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27C3F" w14:textId="5A6F6189" w:rsidR="006F2A5D" w:rsidRDefault="00CC5E8D" w:rsidP="0049413B">
      <w:pPr>
        <w:bidi/>
        <w:rPr>
          <w:rFonts w:cs="B Nazanin"/>
          <w:b/>
          <w:bCs/>
          <w:noProof/>
          <w:sz w:val="40"/>
          <w:szCs w:val="40"/>
          <w:rtl/>
          <w:lang w:bidi="fa-IR"/>
        </w:rPr>
      </w:pPr>
      <w:bookmarkStart w:id="0" w:name="_Hlk197172470"/>
      <w:r w:rsidRPr="006F2A5D">
        <w:rPr>
          <w:rFonts w:cs="B Nazanin"/>
          <w:b/>
          <w:bCs/>
          <w:noProof/>
          <w:sz w:val="40"/>
          <w:szCs w:val="40"/>
          <w:lang w:bidi="fa-IR"/>
        </w:rPr>
        <w:drawing>
          <wp:inline distT="0" distB="0" distL="0" distR="0" wp14:anchorId="7DFDA114" wp14:editId="06197414">
            <wp:extent cx="967740" cy="655320"/>
            <wp:effectExtent l="0" t="0" r="3810" b="0"/>
            <wp:docPr id="15376345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39817" w14:textId="04254B8C" w:rsidR="006F2A5D" w:rsidRPr="00691D97" w:rsidRDefault="006F2A5D" w:rsidP="00691D97">
      <w:pPr>
        <w:bidi/>
        <w:jc w:val="both"/>
        <w:rPr>
          <w:rFonts w:asciiTheme="majorBidi" w:hAnsiTheme="majorBidi" w:cstheme="majorBidi"/>
          <w:b/>
          <w:bCs/>
          <w:noProof/>
          <w:sz w:val="40"/>
          <w:szCs w:val="40"/>
          <w:rtl/>
          <w:lang w:bidi="fa-IR"/>
        </w:rPr>
      </w:pPr>
      <w:r w:rsidRPr="006F2A5D">
        <w:rPr>
          <w:rFonts w:cs="B Nazanin"/>
          <w:b/>
          <w:bCs/>
          <w:noProof/>
          <w:sz w:val="40"/>
          <w:szCs w:val="40"/>
          <w:lang w:bidi="fa-IR"/>
        </w:rPr>
        <w:t> </w:t>
      </w:r>
      <w:r w:rsidRPr="006F2A5D">
        <w:rPr>
          <w:rFonts w:cs="B Nazanin"/>
          <w:b/>
          <w:bCs/>
          <w:noProof/>
          <w:sz w:val="40"/>
          <w:szCs w:val="40"/>
          <w:rtl/>
        </w:rPr>
        <w:t xml:space="preserve"> پیشگیری و کنترل </w:t>
      </w:r>
      <w:r w:rsidRPr="006F2A5D">
        <w:rPr>
          <w:rFonts w:cs="B Nazanin" w:hint="cs"/>
          <w:b/>
          <w:bCs/>
          <w:noProof/>
          <w:sz w:val="40"/>
          <w:szCs w:val="40"/>
          <w:rtl/>
        </w:rPr>
        <w:t>آ</w:t>
      </w:r>
      <w:r w:rsidR="00691D97">
        <w:rPr>
          <w:rFonts w:cs="B Nazanin" w:hint="cs"/>
          <w:b/>
          <w:bCs/>
          <w:noProof/>
          <w:sz w:val="40"/>
          <w:szCs w:val="40"/>
          <w:rtl/>
        </w:rPr>
        <w:t xml:space="preserve">سم </w:t>
      </w:r>
      <w:r w:rsidR="00691D97" w:rsidRPr="00691D97">
        <w:rPr>
          <w:rFonts w:asciiTheme="majorBidi" w:hAnsiTheme="majorBidi" w:cstheme="majorBidi" w:hint="cs"/>
          <w:b/>
          <w:bCs/>
          <w:noProof/>
          <w:sz w:val="40"/>
          <w:szCs w:val="40"/>
          <w:rtl/>
          <w:lang w:bidi="fa-IR"/>
        </w:rPr>
        <w:t xml:space="preserve">و </w:t>
      </w:r>
      <w:r w:rsidR="00CC5E8D">
        <w:rPr>
          <w:rFonts w:asciiTheme="majorBidi" w:hAnsiTheme="majorBidi" w:cstheme="majorBidi"/>
          <w:b/>
          <w:bCs/>
          <w:noProof/>
          <w:sz w:val="40"/>
          <w:szCs w:val="40"/>
          <w:lang w:bidi="fa-IR"/>
        </w:rPr>
        <w:t xml:space="preserve"> </w:t>
      </w:r>
      <w:r w:rsidR="00691D97" w:rsidRPr="00691D97">
        <w:rPr>
          <w:rFonts w:asciiTheme="majorBidi" w:hAnsiTheme="majorBidi" w:cstheme="majorBidi"/>
          <w:b/>
          <w:bCs/>
          <w:noProof/>
          <w:sz w:val="40"/>
          <w:szCs w:val="40"/>
          <w:lang w:bidi="fa-IR"/>
        </w:rPr>
        <w:t>COP</w:t>
      </w:r>
      <w:r w:rsidR="00CC5E8D">
        <w:rPr>
          <w:rFonts w:asciiTheme="majorBidi" w:hAnsiTheme="majorBidi" w:cstheme="majorBidi"/>
          <w:b/>
          <w:bCs/>
          <w:noProof/>
          <w:sz w:val="40"/>
          <w:szCs w:val="40"/>
          <w:lang w:bidi="fa-IR"/>
        </w:rPr>
        <w:t>D</w:t>
      </w:r>
      <w:r w:rsidR="00691D97" w:rsidRPr="00691D97">
        <w:rPr>
          <w:rFonts w:asciiTheme="majorBidi" w:hAnsiTheme="majorBidi" w:cstheme="majorBidi"/>
          <w:b/>
          <w:bCs/>
          <w:noProof/>
          <w:sz w:val="40"/>
          <w:szCs w:val="40"/>
          <w:rtl/>
          <w:lang w:bidi="fa-IR"/>
        </w:rPr>
        <w:t>(</w:t>
      </w:r>
      <w:r w:rsidR="00691D97" w:rsidRPr="00691D97">
        <w:rPr>
          <w:rFonts w:asciiTheme="majorBidi" w:hAnsiTheme="majorBidi" w:cstheme="majorBidi"/>
          <w:b/>
          <w:bCs/>
          <w:noProof/>
          <w:sz w:val="40"/>
          <w:szCs w:val="40"/>
          <w:lang w:bidi="fa-IR"/>
        </w:rPr>
        <w:t>Chronic obstructive pulmonary disease</w:t>
      </w:r>
      <w:r w:rsidR="00691D97" w:rsidRPr="00691D97">
        <w:rPr>
          <w:rFonts w:asciiTheme="majorBidi" w:hAnsiTheme="majorBidi" w:cstheme="majorBidi"/>
          <w:b/>
          <w:bCs/>
          <w:noProof/>
          <w:sz w:val="40"/>
          <w:szCs w:val="40"/>
          <w:rtl/>
          <w:lang w:bidi="fa-IR"/>
        </w:rPr>
        <w:t>)</w:t>
      </w:r>
    </w:p>
    <w:p w14:paraId="062E9DDF" w14:textId="5EC849E3" w:rsidR="0049413B" w:rsidRDefault="0049413B" w:rsidP="005257DC">
      <w:pPr>
        <w:bidi/>
        <w:jc w:val="both"/>
        <w:rPr>
          <w:rFonts w:cs="B Nazanin"/>
          <w:noProof/>
          <w:sz w:val="36"/>
          <w:szCs w:val="36"/>
          <w:rtl/>
          <w:lang w:bidi="fa-IR"/>
        </w:rPr>
      </w:pPr>
      <w:r w:rsidRPr="0049413B">
        <w:rPr>
          <w:rFonts w:cs="B Nazanin" w:hint="cs"/>
          <w:noProof/>
          <w:sz w:val="36"/>
          <w:szCs w:val="36"/>
          <w:rtl/>
          <w:lang w:bidi="fa-IR"/>
        </w:rPr>
        <w:t>آسم یک معضل بهداشتی برای کلیه جوامع اعم از توسعه یافته و در حال توسعه به شمار می رود.</w:t>
      </w:r>
      <w:r>
        <w:rPr>
          <w:rFonts w:cs="B Nazanin" w:hint="cs"/>
          <w:noProof/>
          <w:sz w:val="36"/>
          <w:szCs w:val="36"/>
          <w:rtl/>
          <w:lang w:bidi="fa-IR"/>
        </w:rPr>
        <w:t xml:space="preserve"> بر اساس گزارش سازمان جهانی بهداشت، بیش از 334 میلیون نفر در سراسر دنیا به این بیماری مبتلا هستند و سالانه بیش از 300هزار نفر در جهان به علت آسم، جان خود را از دست می دهند. </w:t>
      </w:r>
    </w:p>
    <w:p w14:paraId="353A6F76" w14:textId="1DD2CBD3" w:rsidR="00CC5E8D" w:rsidRPr="00CC5E8D" w:rsidRDefault="0008233C" w:rsidP="00CC5E8D">
      <w:pPr>
        <w:bidi/>
        <w:jc w:val="both"/>
        <w:rPr>
          <w:rFonts w:cs="B Nazanin"/>
          <w:noProof/>
          <w:sz w:val="36"/>
          <w:szCs w:val="36"/>
          <w:lang w:bidi="fa-IR"/>
        </w:rPr>
      </w:pPr>
      <w:r>
        <w:rPr>
          <w:rFonts w:cs="B Nazanin" w:hint="cs"/>
          <w:noProof/>
          <w:sz w:val="36"/>
          <w:szCs w:val="36"/>
          <w:rtl/>
          <w:lang w:bidi="fa-IR"/>
        </w:rPr>
        <w:t>متاسفانه شیوع این بیماری در جهان رو به افزایش است و پیش بینی می شود طی یک دهه آینده حدود 25% به آمار مبتلایان افزوده شود.</w:t>
      </w:r>
      <w:r w:rsidR="006F2A5D">
        <w:rPr>
          <w:rFonts w:cs="B Nazanin" w:hint="cs"/>
          <w:noProof/>
          <w:sz w:val="36"/>
          <w:szCs w:val="36"/>
          <w:rtl/>
          <w:lang w:bidi="fa-IR"/>
        </w:rPr>
        <w:t xml:space="preserve"> </w:t>
      </w:r>
      <w:r>
        <w:rPr>
          <w:rFonts w:cs="B Nazanin" w:hint="cs"/>
          <w:noProof/>
          <w:sz w:val="36"/>
          <w:szCs w:val="36"/>
          <w:rtl/>
          <w:lang w:bidi="fa-IR"/>
        </w:rPr>
        <w:t xml:space="preserve">در کشور ما بر اساس آخرین مطالعات، شیوع علائم آسم در بالغین حدود </w:t>
      </w:r>
      <w:r w:rsidR="006F2A5D">
        <w:rPr>
          <w:rFonts w:cs="B Nazanin" w:hint="cs"/>
          <w:noProof/>
          <w:sz w:val="36"/>
          <w:szCs w:val="36"/>
          <w:rtl/>
          <w:lang w:bidi="fa-IR"/>
        </w:rPr>
        <w:t xml:space="preserve">9 درصد </w:t>
      </w:r>
      <w:r>
        <w:rPr>
          <w:rFonts w:cs="B Nazanin" w:hint="cs"/>
          <w:noProof/>
          <w:sz w:val="36"/>
          <w:szCs w:val="36"/>
          <w:rtl/>
          <w:lang w:bidi="fa-IR"/>
        </w:rPr>
        <w:t>و در</w:t>
      </w:r>
      <w:r w:rsidR="006F2A5D">
        <w:rPr>
          <w:rFonts w:cs="B Nazanin" w:hint="cs"/>
          <w:noProof/>
          <w:sz w:val="36"/>
          <w:szCs w:val="36"/>
          <w:rtl/>
          <w:lang w:bidi="fa-IR"/>
        </w:rPr>
        <w:t xml:space="preserve"> </w:t>
      </w:r>
      <w:r>
        <w:rPr>
          <w:rFonts w:cs="B Nazanin" w:hint="cs"/>
          <w:noProof/>
          <w:sz w:val="36"/>
          <w:szCs w:val="36"/>
          <w:rtl/>
          <w:lang w:bidi="fa-IR"/>
        </w:rPr>
        <w:t>کودکان 11</w:t>
      </w:r>
      <w:r w:rsidR="006F2A5D">
        <w:rPr>
          <w:rFonts w:cs="B Nazanin" w:hint="cs"/>
          <w:noProof/>
          <w:sz w:val="36"/>
          <w:szCs w:val="36"/>
          <w:rtl/>
          <w:lang w:bidi="fa-IR"/>
        </w:rPr>
        <w:t xml:space="preserve">درصد </w:t>
      </w:r>
      <w:r>
        <w:rPr>
          <w:rFonts w:cs="B Nazanin" w:hint="cs"/>
          <w:noProof/>
          <w:sz w:val="36"/>
          <w:szCs w:val="36"/>
          <w:rtl/>
          <w:lang w:bidi="fa-IR"/>
        </w:rPr>
        <w:t xml:space="preserve"> می باشد که البته این میزان در کلان شهرها و شهرهای دارای آلودگی هوا به مراتب بیشتر است. </w:t>
      </w:r>
    </w:p>
    <w:p w14:paraId="58387112" w14:textId="2C51250D" w:rsidR="0008233C" w:rsidRPr="0049413B" w:rsidRDefault="0008233C" w:rsidP="006F2A5D">
      <w:pPr>
        <w:bidi/>
        <w:jc w:val="both"/>
        <w:rPr>
          <w:rFonts w:cs="B Nazanin"/>
          <w:b/>
          <w:bCs/>
          <w:noProof/>
          <w:sz w:val="40"/>
          <w:szCs w:val="40"/>
          <w:rtl/>
          <w:lang w:bidi="fa-IR"/>
        </w:rPr>
      </w:pPr>
      <w:r w:rsidRPr="0049413B">
        <w:rPr>
          <w:rFonts w:cs="B Nazanin" w:hint="cs"/>
          <w:b/>
          <w:bCs/>
          <w:noProof/>
          <w:sz w:val="40"/>
          <w:szCs w:val="40"/>
          <w:rtl/>
          <w:lang w:bidi="fa-IR"/>
        </w:rPr>
        <w:t>بیماری آسم</w:t>
      </w:r>
    </w:p>
    <w:p w14:paraId="4FFDD746" w14:textId="73D4E0E2" w:rsidR="0008233C" w:rsidRDefault="0008233C" w:rsidP="005257DC">
      <w:pPr>
        <w:bidi/>
        <w:jc w:val="both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بیماری آسم یک اختلال التهابی مزمن و غیرواگیر راه های هوایی است که در آن بیمار به طور مکرر دچار سرفه، تنگی نفس، خس خس سینه و احساس فشار بر روی قفسه سینه می شود. (ممکن است همه علائم با هم ایجاد نشود)</w:t>
      </w:r>
    </w:p>
    <w:p w14:paraId="3C55D4E7" w14:textId="29282995" w:rsidR="005257DC" w:rsidRDefault="0008233C" w:rsidP="00CC5E8D">
      <w:pPr>
        <w:bidi/>
        <w:jc w:val="both"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>در افراد مبتلا به آسم، حساس بودن راه های هوایی  منجر به واکنش شدید نسبت به محرک ها می شود. بدین صورت که در هنگام مواجهه با ی</w:t>
      </w:r>
      <w:r w:rsidR="00AB3CD8">
        <w:rPr>
          <w:rFonts w:cs="B Nazanin" w:hint="cs"/>
          <w:sz w:val="36"/>
          <w:szCs w:val="36"/>
          <w:rtl/>
          <w:lang w:bidi="fa-IR"/>
        </w:rPr>
        <w:t xml:space="preserve">ک عامل آغازگر مانند ویروس ها، عوامل حساسیت زا و </w:t>
      </w:r>
      <w:r w:rsidR="004B5D97">
        <w:rPr>
          <w:rFonts w:cs="B Nazanin" w:hint="cs"/>
          <w:sz w:val="36"/>
          <w:szCs w:val="36"/>
          <w:rtl/>
          <w:lang w:bidi="fa-IR"/>
        </w:rPr>
        <w:t>محرک، انقباض شدید عضلات دیواره راه های هوایی رخ داده و با فعالیت سلول های التهابی و افزایش ترشحات</w:t>
      </w:r>
      <w:r w:rsidR="00A14042">
        <w:rPr>
          <w:rFonts w:cs="B Nazanin" w:hint="cs"/>
          <w:sz w:val="36"/>
          <w:szCs w:val="36"/>
          <w:rtl/>
          <w:lang w:bidi="fa-IR"/>
        </w:rPr>
        <w:t>،</w:t>
      </w:r>
      <w:r w:rsidR="005257DC">
        <w:rPr>
          <w:rFonts w:cs="B Nazanin" w:hint="cs"/>
          <w:sz w:val="36"/>
          <w:szCs w:val="36"/>
          <w:rtl/>
          <w:lang w:bidi="fa-IR"/>
        </w:rPr>
        <w:t xml:space="preserve"> پوشش داخلی راه های هوایی متورم و ملتهب</w:t>
      </w:r>
      <w:r w:rsidR="00A14042">
        <w:rPr>
          <w:rFonts w:cs="B Nazanin" w:hint="cs"/>
          <w:sz w:val="36"/>
          <w:szCs w:val="36"/>
          <w:rtl/>
          <w:lang w:bidi="fa-IR"/>
        </w:rPr>
        <w:t xml:space="preserve"> شده</w:t>
      </w:r>
      <w:r w:rsidR="005257DC">
        <w:rPr>
          <w:rFonts w:cs="B Nazanin" w:hint="cs"/>
          <w:sz w:val="36"/>
          <w:szCs w:val="36"/>
          <w:rtl/>
          <w:lang w:bidi="fa-IR"/>
        </w:rPr>
        <w:t xml:space="preserve"> و یک التهاب حاد و نهایت مزمن ایجاد می شود.</w:t>
      </w:r>
    </w:p>
    <w:p w14:paraId="41631646" w14:textId="77777777" w:rsidR="001E32C7" w:rsidRDefault="001E32C7" w:rsidP="005257DC">
      <w:pPr>
        <w:bidi/>
        <w:jc w:val="both"/>
        <w:rPr>
          <w:rFonts w:cs="B Nazanin"/>
          <w:b/>
          <w:bCs/>
          <w:noProof/>
          <w:sz w:val="40"/>
          <w:szCs w:val="40"/>
          <w:rtl/>
          <w:lang w:bidi="fa-IR"/>
        </w:rPr>
      </w:pPr>
    </w:p>
    <w:p w14:paraId="64FEFCF7" w14:textId="50B16B02" w:rsidR="005257DC" w:rsidRDefault="005257DC" w:rsidP="001E32C7">
      <w:pPr>
        <w:bidi/>
        <w:jc w:val="both"/>
        <w:rPr>
          <w:rFonts w:cs="B Nazanin"/>
          <w:b/>
          <w:bCs/>
          <w:noProof/>
          <w:sz w:val="40"/>
          <w:szCs w:val="40"/>
          <w:rtl/>
          <w:lang w:bidi="fa-IR"/>
        </w:rPr>
      </w:pPr>
      <w:r w:rsidRPr="005257DC">
        <w:rPr>
          <w:rFonts w:cs="B Nazanin" w:hint="cs"/>
          <w:b/>
          <w:bCs/>
          <w:noProof/>
          <w:sz w:val="40"/>
          <w:szCs w:val="40"/>
          <w:rtl/>
          <w:lang w:bidi="fa-IR"/>
        </w:rPr>
        <w:t>علت آسم چیست؟</w:t>
      </w:r>
    </w:p>
    <w:p w14:paraId="2A301D7D" w14:textId="04CFF6CD" w:rsidR="00CC5E8D" w:rsidRPr="00CC5E8D" w:rsidRDefault="005257DC" w:rsidP="00CC5E8D">
      <w:pPr>
        <w:bidi/>
        <w:jc w:val="both"/>
        <w:rPr>
          <w:rFonts w:cs="B Nazanin"/>
          <w:sz w:val="36"/>
          <w:szCs w:val="36"/>
          <w:rtl/>
          <w:lang w:bidi="fa-IR"/>
        </w:rPr>
      </w:pPr>
      <w:r w:rsidRPr="005257DC">
        <w:rPr>
          <w:rFonts w:cs="B Nazanin" w:hint="cs"/>
          <w:sz w:val="36"/>
          <w:szCs w:val="36"/>
          <w:rtl/>
          <w:lang w:bidi="fa-IR"/>
        </w:rPr>
        <w:t>علت اصلی</w:t>
      </w:r>
      <w:r>
        <w:rPr>
          <w:rFonts w:cs="B Nazanin" w:hint="cs"/>
          <w:sz w:val="36"/>
          <w:szCs w:val="36"/>
          <w:rtl/>
          <w:lang w:bidi="fa-IR"/>
        </w:rPr>
        <w:t xml:space="preserve"> این بیماری ناشناخته است ولی تحقیقات نشان داده است که ترکیبی از عوامل ارثی (ژنتیکی) و محیطی در بروز این بیماری نقش دارند.  وجود سابقه آسم، اگزما، آلرژی بینی و آلرژی غذایی در اعضای خانواده، احتمال بروز بیماری را در سایر افراد خانواده افزایش می دهد. همچنین مواجهه با برخی عوامل </w:t>
      </w:r>
      <w:r w:rsidR="00C5763E">
        <w:rPr>
          <w:rFonts w:cs="B Nazanin" w:hint="cs"/>
          <w:sz w:val="36"/>
          <w:szCs w:val="36"/>
          <w:rtl/>
          <w:lang w:bidi="fa-IR"/>
        </w:rPr>
        <w:t>محیطی مثل دود سیگار و اسپند، آلودگی هوا، آلاینده های شیمیایی و یا تماس های شغلی (کارگران لاستیک سازی، رنگ سازی، چوب بری، نانوایی،...) می تو</w:t>
      </w:r>
      <w:r w:rsidR="00A14042">
        <w:rPr>
          <w:rFonts w:cs="B Nazanin" w:hint="cs"/>
          <w:sz w:val="36"/>
          <w:szCs w:val="36"/>
          <w:rtl/>
          <w:lang w:bidi="fa-IR"/>
        </w:rPr>
        <w:t>ا</w:t>
      </w:r>
      <w:r w:rsidR="00C5763E">
        <w:rPr>
          <w:rFonts w:cs="B Nazanin" w:hint="cs"/>
          <w:sz w:val="36"/>
          <w:szCs w:val="36"/>
          <w:rtl/>
          <w:lang w:bidi="fa-IR"/>
        </w:rPr>
        <w:t>ند منجر به بروز آسم شود</w:t>
      </w:r>
      <w:r w:rsidR="00CC5E8D">
        <w:rPr>
          <w:rFonts w:cs="B Nazanin" w:hint="cs"/>
          <w:sz w:val="36"/>
          <w:szCs w:val="36"/>
          <w:rtl/>
          <w:lang w:bidi="fa-IR"/>
        </w:rPr>
        <w:t>.</w:t>
      </w:r>
    </w:p>
    <w:p w14:paraId="607AF52F" w14:textId="77777777" w:rsidR="00DA3BF3" w:rsidRDefault="00DA3BF3" w:rsidP="00DA3BF3">
      <w:pPr>
        <w:bidi/>
        <w:jc w:val="both"/>
        <w:rPr>
          <w:rFonts w:cs="B Nazanin"/>
          <w:b/>
          <w:bCs/>
          <w:noProof/>
          <w:sz w:val="40"/>
          <w:szCs w:val="40"/>
          <w:rtl/>
          <w:lang w:bidi="fa-IR"/>
        </w:rPr>
      </w:pPr>
    </w:p>
    <w:p w14:paraId="1D93E3F0" w14:textId="77777777" w:rsidR="00DA3BF3" w:rsidRDefault="00DA3BF3" w:rsidP="00DA3BF3">
      <w:pPr>
        <w:bidi/>
        <w:jc w:val="both"/>
        <w:rPr>
          <w:rFonts w:cs="B Nazanin"/>
          <w:b/>
          <w:bCs/>
          <w:noProof/>
          <w:sz w:val="40"/>
          <w:szCs w:val="40"/>
          <w:rtl/>
          <w:lang w:bidi="fa-IR"/>
        </w:rPr>
      </w:pPr>
    </w:p>
    <w:p w14:paraId="59E2F097" w14:textId="6B2BCD53" w:rsidR="00DA3BF3" w:rsidRDefault="00CC5E8D" w:rsidP="00DA3BF3">
      <w:pPr>
        <w:bidi/>
        <w:jc w:val="both"/>
        <w:rPr>
          <w:rFonts w:cs="B Nazanin"/>
          <w:b/>
          <w:bCs/>
          <w:noProof/>
          <w:sz w:val="40"/>
          <w:szCs w:val="40"/>
          <w:rtl/>
          <w:lang w:bidi="fa-IR"/>
        </w:rPr>
      </w:pPr>
      <w:r w:rsidRPr="00CC5E8D">
        <w:rPr>
          <w:rFonts w:cs="B Nazanin" w:hint="cs"/>
          <w:b/>
          <w:bCs/>
          <w:noProof/>
          <w:sz w:val="40"/>
          <w:szCs w:val="40"/>
          <w:rtl/>
          <w:lang w:bidi="fa-IR"/>
        </w:rPr>
        <w:lastRenderedPageBreak/>
        <w:t>خودمراقبتی و پیگیری و مراقبت منظم بیماری</w:t>
      </w:r>
    </w:p>
    <w:p w14:paraId="295A40D2" w14:textId="651DDFDC" w:rsidR="00DA3BF3" w:rsidRDefault="00DA3BF3" w:rsidP="001E32C7">
      <w:pPr>
        <w:bidi/>
        <w:jc w:val="both"/>
        <w:rPr>
          <w:rFonts w:cs="B Nazanin"/>
          <w:b/>
          <w:bCs/>
          <w:noProof/>
          <w:sz w:val="40"/>
          <w:szCs w:val="40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با توجه به این که هدف از درمان آسم کنترل کامل بیماری است، در پیگیری و مراقبت بیماری جهت ارزیابی پاسخ به درمان، سطح کنترل آسم تعیین می شود. جهت تعیین سطح کنترل آسم از ابزارهای مختلفی نظیر پرسشنامه، نفس سنج(پیک فلومتر) و دستورالعمل مکتوب آسم استفاده می شود.</w:t>
      </w:r>
    </w:p>
    <w:p w14:paraId="514BDF2D" w14:textId="77777777" w:rsidR="00DA3BF3" w:rsidRDefault="00DA3BF3" w:rsidP="00DA3BF3">
      <w:pPr>
        <w:bidi/>
        <w:jc w:val="both"/>
        <w:rPr>
          <w:rFonts w:cs="B Nazanin"/>
          <w:b/>
          <w:bCs/>
          <w:noProof/>
          <w:sz w:val="40"/>
          <w:szCs w:val="40"/>
          <w:rtl/>
          <w:lang w:bidi="fa-IR"/>
        </w:rPr>
      </w:pPr>
      <w:r>
        <w:rPr>
          <w:rFonts w:cs="B Nazanin" w:hint="cs"/>
          <w:b/>
          <w:bCs/>
          <w:noProof/>
          <w:sz w:val="40"/>
          <w:szCs w:val="40"/>
          <w:rtl/>
          <w:lang w:bidi="fa-IR"/>
        </w:rPr>
        <w:t>نکات مهم و اولیه در درمان حمله آسم</w:t>
      </w:r>
    </w:p>
    <w:p w14:paraId="7666398F" w14:textId="74E9FE52" w:rsidR="00DA3BF3" w:rsidRDefault="00DA3BF3" w:rsidP="00DA3BF3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36"/>
          <w:szCs w:val="36"/>
          <w:lang w:bidi="fa-IR"/>
        </w:rPr>
      </w:pPr>
      <w:r w:rsidRPr="00DA3BF3">
        <w:rPr>
          <w:rFonts w:cs="B Nazanin" w:hint="cs"/>
          <w:sz w:val="36"/>
          <w:szCs w:val="36"/>
          <w:rtl/>
          <w:lang w:bidi="fa-IR"/>
        </w:rPr>
        <w:t xml:space="preserve">بیمار </w:t>
      </w:r>
      <w:r w:rsidR="00A14042">
        <w:rPr>
          <w:rFonts w:cs="B Nazanin" w:hint="cs"/>
          <w:sz w:val="36"/>
          <w:szCs w:val="36"/>
          <w:rtl/>
          <w:lang w:bidi="fa-IR"/>
        </w:rPr>
        <w:t xml:space="preserve">بایستی </w:t>
      </w:r>
      <w:r w:rsidRPr="00DA3BF3">
        <w:rPr>
          <w:rFonts w:cs="B Nazanin" w:hint="cs"/>
          <w:sz w:val="36"/>
          <w:szCs w:val="36"/>
          <w:rtl/>
          <w:lang w:bidi="fa-IR"/>
        </w:rPr>
        <w:t xml:space="preserve">در وضعیت نشسته یا خوابیده قرار </w:t>
      </w:r>
      <w:r w:rsidR="00A14042">
        <w:rPr>
          <w:rFonts w:cs="B Nazanin" w:hint="cs"/>
          <w:sz w:val="36"/>
          <w:szCs w:val="36"/>
          <w:rtl/>
          <w:lang w:bidi="fa-IR"/>
        </w:rPr>
        <w:t>گیر</w:t>
      </w:r>
      <w:r w:rsidRPr="00DA3BF3">
        <w:rPr>
          <w:rFonts w:cs="B Nazanin" w:hint="cs"/>
          <w:sz w:val="36"/>
          <w:szCs w:val="36"/>
          <w:rtl/>
          <w:lang w:bidi="fa-IR"/>
        </w:rPr>
        <w:t>د</w:t>
      </w:r>
      <w:r w:rsidR="00A14042">
        <w:rPr>
          <w:rFonts w:cs="B Nazanin" w:hint="cs"/>
          <w:sz w:val="36"/>
          <w:szCs w:val="36"/>
          <w:rtl/>
          <w:lang w:bidi="fa-IR"/>
        </w:rPr>
        <w:t xml:space="preserve"> </w:t>
      </w:r>
      <w:r w:rsidRPr="00DA3BF3">
        <w:rPr>
          <w:rFonts w:cs="B Nazanin" w:hint="cs"/>
          <w:sz w:val="36"/>
          <w:szCs w:val="36"/>
          <w:rtl/>
          <w:lang w:bidi="fa-IR"/>
        </w:rPr>
        <w:t>(بعضی از بیماران تمایل دارند در وضعیت نشسته با اندکی تمایل به سمت جلو قرار گیرند زیرا در این حالت راحت تر نفس می کشند)</w:t>
      </w:r>
    </w:p>
    <w:p w14:paraId="3758642C" w14:textId="663D6D6D" w:rsidR="00DA3BF3" w:rsidRDefault="00DA3BF3" w:rsidP="00DA3BF3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مطابق دستورالعمل مکتوب بیمار، درمان مرحله به مرحله انجام </w:t>
      </w:r>
      <w:r w:rsidR="00A14042">
        <w:rPr>
          <w:rFonts w:cs="B Nazanin" w:hint="cs"/>
          <w:sz w:val="36"/>
          <w:szCs w:val="36"/>
          <w:rtl/>
          <w:lang w:bidi="fa-IR"/>
        </w:rPr>
        <w:t>شده</w:t>
      </w:r>
      <w:r>
        <w:rPr>
          <w:rFonts w:cs="B Nazanin" w:hint="cs"/>
          <w:sz w:val="36"/>
          <w:szCs w:val="36"/>
          <w:rtl/>
          <w:lang w:bidi="fa-IR"/>
        </w:rPr>
        <w:t xml:space="preserve"> و در صورت نداشتن دستورالعمل مکتوب، هر 20 دقیقه 4 پاف سالبوتامول استنشاقی (در بزرگسالان تا 8 پاف) به کوک محفظه مخصوص به </w:t>
      </w:r>
      <w:r w:rsidR="00A14042">
        <w:rPr>
          <w:rFonts w:cs="B Nazanin" w:hint="cs"/>
          <w:sz w:val="36"/>
          <w:szCs w:val="36"/>
          <w:rtl/>
          <w:lang w:bidi="fa-IR"/>
        </w:rPr>
        <w:t>بیمار داده شود</w:t>
      </w:r>
      <w:r>
        <w:rPr>
          <w:rFonts w:cs="B Nazanin" w:hint="cs"/>
          <w:sz w:val="36"/>
          <w:szCs w:val="36"/>
          <w:rtl/>
          <w:lang w:bidi="fa-IR"/>
        </w:rPr>
        <w:t>.</w:t>
      </w:r>
    </w:p>
    <w:p w14:paraId="661D54B2" w14:textId="56BD4CB5" w:rsidR="00770484" w:rsidRPr="00770484" w:rsidRDefault="00DA3BF3" w:rsidP="00F541CE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  <w:noProof/>
          <w:sz w:val="40"/>
          <w:szCs w:val="40"/>
          <w:lang w:bidi="fa-IR"/>
        </w:rPr>
      </w:pPr>
      <w:r w:rsidRPr="00770484">
        <w:rPr>
          <w:rFonts w:cs="B Nazanin" w:hint="cs"/>
          <w:sz w:val="36"/>
          <w:szCs w:val="36"/>
          <w:rtl/>
          <w:lang w:bidi="fa-IR"/>
        </w:rPr>
        <w:t>در صورت عدم پاسخ به درمان و یا بدتر شدن حال بیمار، فورا با اورژانس 115 تماس بگیرید و تا رسیدن اورژانس استفاده از ا</w:t>
      </w:r>
      <w:r w:rsidR="001E32C7" w:rsidRPr="00770484">
        <w:rPr>
          <w:rFonts w:cs="B Nazanin" w:hint="cs"/>
          <w:sz w:val="36"/>
          <w:szCs w:val="36"/>
          <w:rtl/>
          <w:lang w:bidi="fa-IR"/>
        </w:rPr>
        <w:t>سپری سالبوتامول را ادامه د</w:t>
      </w:r>
      <w:bookmarkEnd w:id="0"/>
      <w:r w:rsidR="00A14042">
        <w:rPr>
          <w:rFonts w:cs="B Nazanin" w:hint="cs"/>
          <w:sz w:val="36"/>
          <w:szCs w:val="36"/>
          <w:rtl/>
          <w:lang w:bidi="fa-IR"/>
        </w:rPr>
        <w:t>ا</w:t>
      </w:r>
      <w:r w:rsidR="00770484">
        <w:rPr>
          <w:rFonts w:cs="B Nazanin" w:hint="cs"/>
          <w:sz w:val="36"/>
          <w:szCs w:val="36"/>
          <w:rtl/>
          <w:lang w:bidi="fa-IR"/>
        </w:rPr>
        <w:t>د</w:t>
      </w:r>
      <w:r w:rsidR="00A14042">
        <w:rPr>
          <w:rFonts w:cs="B Nazanin" w:hint="cs"/>
          <w:sz w:val="36"/>
          <w:szCs w:val="36"/>
          <w:rtl/>
          <w:lang w:bidi="fa-IR"/>
        </w:rPr>
        <w:t>ه شود</w:t>
      </w:r>
      <w:r w:rsidR="00770484" w:rsidRPr="00770484">
        <w:rPr>
          <w:rFonts w:cs="B Nazanin" w:hint="cs"/>
          <w:sz w:val="28"/>
          <w:szCs w:val="28"/>
          <w:rtl/>
          <w:lang w:bidi="fa-IR"/>
        </w:rPr>
        <w:t xml:space="preserve">.                       </w:t>
      </w:r>
      <w:r w:rsidR="00770484">
        <w:rPr>
          <w:rFonts w:cs="B Nazanin" w:hint="cs"/>
          <w:sz w:val="28"/>
          <w:szCs w:val="28"/>
          <w:rtl/>
          <w:lang w:bidi="fa-IR"/>
        </w:rPr>
        <w:t xml:space="preserve">                      </w:t>
      </w:r>
      <w:r w:rsidR="00770484" w:rsidRPr="00770484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264D23F0" w14:textId="1B2BDA69" w:rsidR="00CC5E8D" w:rsidRPr="00770484" w:rsidRDefault="00770484" w:rsidP="00770484">
      <w:pPr>
        <w:bidi/>
        <w:ind w:left="360"/>
        <w:jc w:val="both"/>
        <w:rPr>
          <w:rFonts w:cs="B Nazanin"/>
          <w:b/>
          <w:bCs/>
          <w:noProof/>
          <w:sz w:val="40"/>
          <w:szCs w:val="40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770484">
        <w:rPr>
          <w:rFonts w:cs="B Nazanin" w:hint="cs"/>
          <w:sz w:val="28"/>
          <w:szCs w:val="28"/>
          <w:rtl/>
          <w:lang w:bidi="fa-IR"/>
        </w:rPr>
        <w:t xml:space="preserve">   منبع: راهنمای پیشگیری و کنترل آسم</w:t>
      </w:r>
    </w:p>
    <w:p w14:paraId="64D3146B" w14:textId="77777777" w:rsidR="00770484" w:rsidRPr="00770484" w:rsidRDefault="00770484" w:rsidP="00770484">
      <w:pPr>
        <w:pStyle w:val="ListParagraph"/>
        <w:bidi/>
        <w:jc w:val="both"/>
        <w:rPr>
          <w:rFonts w:cs="B Nazanin"/>
          <w:b/>
          <w:bCs/>
          <w:noProof/>
          <w:sz w:val="40"/>
          <w:szCs w:val="40"/>
          <w:rtl/>
          <w:lang w:bidi="fa-IR"/>
        </w:rPr>
      </w:pPr>
    </w:p>
    <w:sectPr w:rsidR="00770484" w:rsidRPr="00770484" w:rsidSect="00AA2D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84BC0"/>
    <w:multiLevelType w:val="hybridMultilevel"/>
    <w:tmpl w:val="A05EE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D6670"/>
    <w:multiLevelType w:val="hybridMultilevel"/>
    <w:tmpl w:val="4818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863F1"/>
    <w:multiLevelType w:val="hybridMultilevel"/>
    <w:tmpl w:val="F2868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21713"/>
    <w:multiLevelType w:val="hybridMultilevel"/>
    <w:tmpl w:val="D1EC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881003">
    <w:abstractNumId w:val="0"/>
  </w:num>
  <w:num w:numId="2" w16cid:durableId="1815180369">
    <w:abstractNumId w:val="2"/>
  </w:num>
  <w:num w:numId="3" w16cid:durableId="321126775">
    <w:abstractNumId w:val="3"/>
  </w:num>
  <w:num w:numId="4" w16cid:durableId="1504398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4D"/>
    <w:rsid w:val="00036D3A"/>
    <w:rsid w:val="0008233C"/>
    <w:rsid w:val="001E32C7"/>
    <w:rsid w:val="003326C3"/>
    <w:rsid w:val="003673C4"/>
    <w:rsid w:val="0049413B"/>
    <w:rsid w:val="004B5D97"/>
    <w:rsid w:val="005257DC"/>
    <w:rsid w:val="00691D97"/>
    <w:rsid w:val="006F2A5D"/>
    <w:rsid w:val="00770484"/>
    <w:rsid w:val="007960D0"/>
    <w:rsid w:val="00A14042"/>
    <w:rsid w:val="00AA2D4D"/>
    <w:rsid w:val="00AB3CD8"/>
    <w:rsid w:val="00C122D8"/>
    <w:rsid w:val="00C5763E"/>
    <w:rsid w:val="00CC5E8D"/>
    <w:rsid w:val="00DA3BF3"/>
    <w:rsid w:val="00DD4C72"/>
    <w:rsid w:val="00DE172A"/>
    <w:rsid w:val="00DF6E79"/>
    <w:rsid w:val="00E0282E"/>
    <w:rsid w:val="00E826DA"/>
    <w:rsid w:val="00F24E88"/>
    <w:rsid w:val="00F5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D06C0"/>
  <w15:chartTrackingRefBased/>
  <w15:docId w15:val="{62B31F24-5A61-42E5-A5FB-FB354454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2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D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D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D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D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D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D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D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D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D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D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D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D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D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D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D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D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D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D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Free</cp:lastModifiedBy>
  <cp:revision>10</cp:revision>
  <dcterms:created xsi:type="dcterms:W3CDTF">2025-04-13T11:01:00Z</dcterms:created>
  <dcterms:modified xsi:type="dcterms:W3CDTF">2025-05-03T10:47:00Z</dcterms:modified>
</cp:coreProperties>
</file>